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DC7" w:rsidRPr="00B85DC7" w:rsidRDefault="00B85DC7" w:rsidP="00B85D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«Современные методы коммуникации в процессе патриотического воспитания современной молодежи»</w:t>
      </w:r>
    </w:p>
    <w:p w:rsidR="00B85DC7" w:rsidRPr="00B85DC7" w:rsidRDefault="00B85DC7" w:rsidP="00B85DC7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B85DC7" w:rsidRPr="00B85DC7" w:rsidRDefault="00B85DC7" w:rsidP="00B85DC7">
      <w:pPr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B85DC7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 xml:space="preserve"> </w:t>
      </w:r>
      <w:r w:rsidRPr="00B85DC7">
        <w:rPr>
          <w:rFonts w:ascii="Times New Roman" w:hAnsi="Times New Roman" w:cs="Times New Roman"/>
          <w:b/>
          <w:sz w:val="24"/>
          <w:szCs w:val="24"/>
        </w:rPr>
        <w:t>Белова Ирина Владимировна</w:t>
      </w:r>
    </w:p>
    <w:p w:rsidR="00B85DC7" w:rsidRPr="00B85DC7" w:rsidRDefault="00B85DC7" w:rsidP="00B85DC7">
      <w:pPr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85DC7">
        <w:rPr>
          <w:rFonts w:ascii="Times New Roman" w:hAnsi="Times New Roman" w:cs="Times New Roman"/>
          <w:bCs/>
          <w:sz w:val="24"/>
          <w:szCs w:val="24"/>
        </w:rPr>
        <w:t>Старший преподаватель</w:t>
      </w:r>
      <w:r w:rsidRPr="00B85DC7">
        <w:rPr>
          <w:rFonts w:ascii="Times New Roman" w:hAnsi="Times New Roman" w:cs="Times New Roman"/>
          <w:sz w:val="24"/>
          <w:szCs w:val="24"/>
        </w:rPr>
        <w:t xml:space="preserve">, </w:t>
      </w:r>
      <w:r w:rsidRPr="00B85DC7">
        <w:rPr>
          <w:rFonts w:ascii="Times New Roman" w:hAnsi="Times New Roman" w:cs="Times New Roman"/>
          <w:bCs/>
          <w:sz w:val="24"/>
          <w:szCs w:val="24"/>
        </w:rPr>
        <w:t xml:space="preserve">Северо-Западный институт управления </w:t>
      </w:r>
    </w:p>
    <w:p w:rsidR="00B85DC7" w:rsidRPr="00B85DC7" w:rsidRDefault="00B85DC7" w:rsidP="00B85DC7">
      <w:pPr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85DC7">
        <w:rPr>
          <w:rFonts w:ascii="Times New Roman" w:hAnsi="Times New Roman" w:cs="Times New Roman"/>
          <w:bCs/>
          <w:sz w:val="24"/>
          <w:szCs w:val="24"/>
        </w:rPr>
        <w:t xml:space="preserve"> Российской академии народного хозяйства и государственной </w:t>
      </w:r>
    </w:p>
    <w:p w:rsidR="00B85DC7" w:rsidRPr="00B85DC7" w:rsidRDefault="00B85DC7" w:rsidP="00B85DC7">
      <w:pPr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B85DC7">
        <w:rPr>
          <w:rFonts w:ascii="Times New Roman" w:hAnsi="Times New Roman" w:cs="Times New Roman"/>
          <w:bCs/>
          <w:sz w:val="24"/>
          <w:szCs w:val="24"/>
        </w:rPr>
        <w:t>службы при Президенте Российской Федерации</w:t>
      </w:r>
    </w:p>
    <w:p w:rsidR="00B85DC7" w:rsidRPr="00B85DC7" w:rsidRDefault="00B85DC7" w:rsidP="00B85DC7">
      <w:pPr>
        <w:shd w:val="clear" w:color="auto" w:fill="FFFFFF"/>
        <w:tabs>
          <w:tab w:val="left" w:pos="1418"/>
        </w:tabs>
        <w:spacing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85DC7">
        <w:rPr>
          <w:rFonts w:ascii="Times New Roman" w:hAnsi="Times New Roman" w:cs="Times New Roman"/>
          <w:bCs/>
          <w:sz w:val="24"/>
          <w:szCs w:val="24"/>
        </w:rPr>
        <w:t>(199178, Россия, Санкт-Петербург, В.О., Средний просп., 57/43).</w:t>
      </w:r>
    </w:p>
    <w:p w:rsidR="00B85DC7" w:rsidRPr="00B85DC7" w:rsidRDefault="00B85DC7" w:rsidP="00B85DC7">
      <w:pPr>
        <w:pStyle w:val="Default"/>
        <w:shd w:val="clear" w:color="auto" w:fill="FFFFFF"/>
        <w:tabs>
          <w:tab w:val="left" w:pos="1418"/>
        </w:tabs>
        <w:jc w:val="right"/>
        <w:textAlignment w:val="baseline"/>
        <w:rPr>
          <w:rFonts w:ascii="Times New Roman" w:hAnsi="Times New Roman" w:cs="Times New Roman"/>
        </w:rPr>
      </w:pPr>
      <w:r w:rsidRPr="00B85DC7">
        <w:rPr>
          <w:rFonts w:ascii="Times New Roman" w:hAnsi="Times New Roman" w:cs="Times New Roman"/>
          <w:lang w:val="en-US"/>
        </w:rPr>
        <w:t>Email</w:t>
      </w:r>
      <w:r w:rsidRPr="00B85DC7">
        <w:rPr>
          <w:rFonts w:ascii="Times New Roman" w:hAnsi="Times New Roman" w:cs="Times New Roman"/>
        </w:rPr>
        <w:t xml:space="preserve">: </w:t>
      </w:r>
      <w:proofErr w:type="spellStart"/>
      <w:r w:rsidRPr="00B85DC7">
        <w:rPr>
          <w:rFonts w:ascii="Times New Roman" w:hAnsi="Times New Roman" w:cs="Times New Roman"/>
          <w:lang w:val="en-US"/>
        </w:rPr>
        <w:t>Belova</w:t>
      </w:r>
      <w:proofErr w:type="spellEnd"/>
      <w:r w:rsidRPr="00B85DC7">
        <w:rPr>
          <w:rFonts w:ascii="Times New Roman" w:hAnsi="Times New Roman" w:cs="Times New Roman"/>
        </w:rPr>
        <w:t>-</w:t>
      </w:r>
      <w:r w:rsidRPr="00B85DC7">
        <w:rPr>
          <w:rFonts w:ascii="Times New Roman" w:hAnsi="Times New Roman" w:cs="Times New Roman"/>
          <w:lang w:val="en-US"/>
        </w:rPr>
        <w:t>iv</w:t>
      </w:r>
      <w:r w:rsidRPr="00B85DC7">
        <w:rPr>
          <w:rFonts w:ascii="Times New Roman" w:hAnsi="Times New Roman" w:cs="Times New Roman"/>
        </w:rPr>
        <w:t>@</w:t>
      </w:r>
      <w:proofErr w:type="spellStart"/>
      <w:r w:rsidRPr="00B85DC7">
        <w:rPr>
          <w:rFonts w:ascii="Times New Roman" w:hAnsi="Times New Roman" w:cs="Times New Roman"/>
          <w:lang w:val="en-US"/>
        </w:rPr>
        <w:t>ranepa</w:t>
      </w:r>
      <w:proofErr w:type="spellEnd"/>
      <w:r w:rsidRPr="00B85DC7">
        <w:rPr>
          <w:rFonts w:ascii="Times New Roman" w:hAnsi="Times New Roman" w:cs="Times New Roman"/>
        </w:rPr>
        <w:t>.</w:t>
      </w:r>
      <w:proofErr w:type="spellStart"/>
      <w:r w:rsidRPr="00B85DC7">
        <w:rPr>
          <w:rFonts w:ascii="Times New Roman" w:hAnsi="Times New Roman" w:cs="Times New Roman"/>
          <w:lang w:val="en-US"/>
        </w:rPr>
        <w:t>ru</w:t>
      </w:r>
      <w:proofErr w:type="spellEnd"/>
    </w:p>
    <w:p w:rsidR="00B85DC7" w:rsidRPr="00B85DC7" w:rsidRDefault="00B85DC7" w:rsidP="00B85DC7">
      <w:pPr>
        <w:spacing w:line="240" w:lineRule="auto"/>
        <w:rPr>
          <w:rFonts w:ascii="Times New Roman" w:eastAsia="Times New Roman" w:hAnsi="Times New Roman" w:cs="Times New Roman"/>
          <w:color w:val="515151"/>
          <w:sz w:val="24"/>
          <w:szCs w:val="24"/>
          <w:lang w:eastAsia="ru-RU"/>
        </w:rPr>
      </w:pP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Pr="00B85DC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Аннотация: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статье рассматриваются проблемы и современный опыт воспитания патриотизма у молодежи. Автор статьи показывает, как современная ситуация в России влияет на нравственный и духовный уровень молодежи. Выходом из сложившейся критической ситуации становится патриотическая идея, являющаяся основанием, на котором может выстраиваться духовность общества, наращиваться потенциал его возрождения и устойчивого развития. Автор рассматривает современные подходы воспитания патриотизма у молодежи.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Ключевые слова: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патриотизм, патриотическое воспитание, патриот, мероприятия, всероссийское военно-патриотическое общественное движение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Патриотизм - одно из наиболее глубоких человеческих чувств, закрепленных веками и тысячелетиями. Под ним понимается преданность и любовь к своему Отечеству, к своему народу, гордость за их прошлое и настоящее, готовность к их защите. Патриотизм является важнейшим духовным достоянием личности, характеризует высший уровень ее развития и проявляется в ее активной самореализации на благо Отечества.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Говоря о таком понятии как патриотизм, необходимо упомянуть некоторые отличительные особенности современной эпохи. Прежде всего это нравственное состояние молодежи. Что касается современной ситуации в России, то очевидно, что никогда еще воровство, коррупция, рост криминальных структур, безнаказанность чиновников, пьянство, наркомания и духовное нездоровье общества не достигали таких масштабов, что поставили общество в катастрофическое положение. Все это влияет на эмоциональное состояние людей, ведет к еще большему снижению их нравственного и духовного уровня, что вызывает абсолютно обоснованные опасения за судьбу нации. И вот в таких непростых условиях приходиться жить новым поколениям россиян.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наше время все чаще приходится слышать не о любви к своей стране, а о ненависти к ней. А страна-то не виновата - это власть гнилая, оттого и живется так плохо, если в стране, которую надо бы любить, нужно выживать и унижаться. И вот люди начинают отождествлять власть и страну, и начинают ненавидеть страну в лице партии и власти.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Одним из характерных проявлений духовной опустошенности и низкой культуры в современном обществе, особенно среди молодежи, явилось резкое падение роли и значения патриотизма как одной из ценностей нашего народа и его героической истории. В настоящее время для значительной части молодежи характерна неопределенность и размытость мировоззренческих и нравственных ориентиров, отсутствие устойчивой системы ценностей. Становится все более очевидным, что именно высокая патриотическая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идея, идея государственности и есть тот каркас, то основание, на котором только и может выстраиваться духовность нашего общества, наращиваться потенциал его возрождения и устойчивого развития.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тема патриотизма очень актуальна. Выступления высших лиц государства, доклады общественных деятелей, статьи историков поднимают проблему патриотического воспитания.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Данная проблема охватывает всех людей без исключения в независимости от их религии, расы, пола, культуры, духовного и нравственного развития. И в первую очередь эта проблема касается молодежи.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Идея патриотизма в истории России занимает одно из ключевых мест. Проблема гражданско-патриотического воспитания молодежи в соответствии со Стратегией национальной безопасности и Госпрограммой по патриотическому воспитанию занимает важную роль в обеспечении как национальной безопасности России, так и безопасности конкретного человека.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Поэтому одним из наиболее важных вопросов воспитания на сегодняшний день является формирование потребности любви к России, знания её истории. Ведь патриотизм — это составная и неотъемлемая часть национальной идеи, неотъемлемый компонент культуры и науки.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Современный опыт воспитания патриотизма у молодежи: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 большинстве субъектов Российской Федерации образованы и работают региональные координационные советы и центры патриотического воспитания.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Приняты и реализуются долгосрочные ведомственные и региональные программы патриотического воспитания, нормативные правовые акты в области патриотического воспитания, а также созданы условия для организационного, информационного, научного и методического обеспечения патриотического воспитания.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Совершенствуется организация патриотического воспитания. Возросли уровень и эффективность проведения фестивалей художественного творчества, конкурсов, выставок и состязаний.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Проводятся военно-спортивные игры и другие мероприятия, направленные на военно-патриотическое воспитание молодежи.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Возрождаются традиционные, хорошо зарекомендовавшие себя в прошлом формы воспитательной работы.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Организованы подготовка и переподготовка организаторов и специалистов патриотического воспитания.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Одной из особенностей современного патриотического воспитания является увеличение значения связи человека с местом, где он родился, с его малой Родиной. Молодежь всё чаще проявляет живой интерес к истории своего учебного заведения, района, города, края. Открытие новых музеев и выставок, организация и расширение всех видов краеведческой деятельности, поисковые работы, туристско-краеведческие программы, героико-патриотические акции — всё это формы патриотического воспитания.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 подобных мероприятий не может оставить молодежь равнодушной к тем испытаниям, которые выпали на долю старшего поколения, к будущему Родины, к защите Отечества. И подтверждением этого является всё возрастающее число молодых людей, желающих принять активное участие в организации и проведении патриотических мероприятий.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Особое внимание уделяется музеям боевой славы. Большое воспитательное воздействие на учащихся имеет работа по сбору документов, материалов и вещественных экспонатов во время туристско-краеведческих экспедиций непосредственно на местах, где проходили исторические события.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воспитания будущих патриотов в лице современной молодежи, необходимо сотрудничество учебных заведений, семьи, педагогов и самих детей. Только помогая друг другу, можно достичь желаемой цели — воспитать истинного патриота. Учащейся молодёжи предоставлены различные возможности для реализации своих потребностей и интересов. И на сегодняшний день лидирующие позиции занимает военно-патриотические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направление воспитания молодежи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29 октября 2015 года было создано всероссийское военно-патриотическое общественное движение — «</w:t>
      </w:r>
      <w:proofErr w:type="spell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Юнармия</w:t>
      </w:r>
      <w:proofErr w:type="spell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 Юнармейское движение создано по инициативе Минобороны России и поддержано президентом Российской Федерации. Оно призвано объединить все организации и органы, занимающиеся допризывной подготовкой граждан, чтобы систематизировать патриотическое движение, а также увлечь учащихся военно-патриотической тематикой. Численность участник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 движения, по данным июля 2021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года, составила около 140 000 человек, за все время существования штабы движения открылись во всех 85 субъектах Российской Федерации. Сегодня вступить в «</w:t>
      </w:r>
      <w:proofErr w:type="spell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Юнармию</w:t>
      </w:r>
      <w:proofErr w:type="spell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может любой школьник от 11 до 18 лет, ведь членство в организации является открытым и добровольным. Главной целью этого движения является вызов интереса у подрастающего поколения к географии, истории России и её народов, героев, выдающихся ученых и полководцев. В движение вступить может любой школьник, военно-патриотическая организация, клуб или поисковый отряд. Предполагается, что члены движения в свободное от учёбы время будут заниматься волонтерской деятельностью, принимать участие в культурных и спортивных мероприятиях, получать дополнительное образование, навыки оказания первой помощи. Однако кроме этого ведутся другие виды патриотической воспитательной деятельности: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Пропаганда спорта и здорового образа жизни;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Профилактика подростковой преступности, наркомании, алкоголизма и курения;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Формирование патриотических чувств у подрастающего поколения и воспитание чувства гордости за свою страну;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Противодействие религиозному и политическому экстремизму в молодежной среде, воспитание толерантности;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Включение учащихся в активную созидательную деятельность на благо своей Родины;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Благодаря современным подходам к процессу патриотического воспитания молодое поколение </w:t>
      </w:r>
      <w:proofErr w:type="spell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cможет</w:t>
      </w:r>
      <w:proofErr w:type="spell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по-новому взглянуть на свою страну, почувствовать личную сопричастность к ее истории и культуре и осознать свою роль в развитии Отечества.</w:t>
      </w: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</w:t>
      </w: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5DC7" w:rsidRPr="00B85DC7" w:rsidRDefault="00B85DC7" w:rsidP="00B85D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                                              </w:t>
      </w:r>
      <w:bookmarkStart w:id="0" w:name="_GoBack"/>
      <w:bookmarkEnd w:id="0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ЛИТЕРАТУРА И ИСТОЧНИКИ</w:t>
      </w:r>
    </w:p>
    <w:p w:rsidR="00B85DC7" w:rsidRPr="00B85DC7" w:rsidRDefault="00B85DC7" w:rsidP="00B85D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Всероссийское военно-патриотическое общественное движение «</w:t>
      </w:r>
      <w:proofErr w:type="spell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Юнармия</w:t>
      </w:r>
      <w:proofErr w:type="spell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// Министерство обороны Российской Федерации (Минобороны России). URL: http://stat.mil.ru/youtharmy/info.htm (дата обращения: 13.11.2017).</w:t>
      </w:r>
    </w:p>
    <w:p w:rsidR="00B85DC7" w:rsidRPr="00B85DC7" w:rsidRDefault="00B85DC7" w:rsidP="00B85D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Давыдова М. Ю., Сурков С. Н. Патриотизм в XXI веке: примеры проявления // Молодой ученый. — 2013. — №6. — С. 616-618.</w:t>
      </w:r>
    </w:p>
    <w:p w:rsidR="00B85DC7" w:rsidRPr="00B85DC7" w:rsidRDefault="00B85DC7" w:rsidP="00B85D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Проблемы патриотического воспитания современной молодежи // Научно-издательский центр «</w:t>
      </w:r>
      <w:proofErr w:type="spellStart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Социосфера</w:t>
      </w:r>
      <w:proofErr w:type="spellEnd"/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». </w:t>
      </w: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URL: http://sociosphera.com/publication/conference/2017/135/problemy_patrioticheskogo_vospitaniya_sovremennoj_molodezhi/</w:t>
      </w:r>
    </w:p>
    <w:p w:rsidR="00B85DC7" w:rsidRPr="00B85DC7" w:rsidRDefault="00B85DC7" w:rsidP="00B85D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5D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Шульженко М. Э. Патриотическое воспитание современной молодежи // Молодой ученый. — 2017. — №47. — С. 240-243.</w:t>
      </w:r>
    </w:p>
    <w:p w:rsidR="006140C8" w:rsidRPr="00B85DC7" w:rsidRDefault="006140C8">
      <w:pPr>
        <w:rPr>
          <w:rFonts w:ascii="Times New Roman" w:hAnsi="Times New Roman" w:cs="Times New Roman"/>
          <w:sz w:val="24"/>
          <w:szCs w:val="24"/>
        </w:rPr>
      </w:pPr>
    </w:p>
    <w:sectPr w:rsidR="006140C8" w:rsidRPr="00B8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20C82"/>
    <w:multiLevelType w:val="multilevel"/>
    <w:tmpl w:val="FB22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248"/>
    <w:rsid w:val="006140C8"/>
    <w:rsid w:val="00B85DC7"/>
    <w:rsid w:val="00FB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49CE7"/>
  <w15:chartTrackingRefBased/>
  <w15:docId w15:val="{C722D9B1-938A-4FD7-BFE8-887CD918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5DC7"/>
    <w:pPr>
      <w:widowControl w:val="0"/>
      <w:suppressAutoHyphens/>
      <w:spacing w:after="0" w:line="240" w:lineRule="auto"/>
    </w:pPr>
    <w:rPr>
      <w:rFonts w:ascii="Pragmatica Book" w:eastAsia="SimSun" w:hAnsi="Pragmatica Book" w:cs="Arial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26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9377">
              <w:marLeft w:val="150"/>
              <w:marRight w:val="0"/>
              <w:marTop w:val="0"/>
              <w:marBottom w:val="300"/>
              <w:divBdr>
                <w:top w:val="none" w:sz="0" w:space="0" w:color="auto"/>
                <w:left w:val="single" w:sz="6" w:space="11" w:color="EEEEEE"/>
                <w:bottom w:val="none" w:sz="0" w:space="0" w:color="auto"/>
                <w:right w:val="none" w:sz="0" w:space="0" w:color="auto"/>
              </w:divBdr>
              <w:divsChild>
                <w:div w:id="21471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0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2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1402</Words>
  <Characters>7992</Characters>
  <Application>Microsoft Office Word</Application>
  <DocSecurity>0</DocSecurity>
  <Lines>66</Lines>
  <Paragraphs>18</Paragraphs>
  <ScaleCrop>false</ScaleCrop>
  <Company>SZIU filial RANHiGS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Ирина Владимировна</dc:creator>
  <cp:keywords/>
  <dc:description/>
  <cp:lastModifiedBy>Белова Ирина Владимировна</cp:lastModifiedBy>
  <cp:revision>3</cp:revision>
  <dcterms:created xsi:type="dcterms:W3CDTF">2022-03-16T11:16:00Z</dcterms:created>
  <dcterms:modified xsi:type="dcterms:W3CDTF">2022-03-16T11:22:00Z</dcterms:modified>
</cp:coreProperties>
</file>